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3F3068">
        <w:rPr>
          <w:rFonts w:ascii="Tahoma" w:hAnsi="Tahoma" w:cs="Tahoma"/>
          <w:sz w:val="20"/>
          <w:szCs w:val="20"/>
        </w:rPr>
        <w:br/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Зарегистрировано в Минюсте России 24 сентября 2015 г. N 38994</w:t>
      </w:r>
    </w:p>
    <w:p w:rsidR="003F3068" w:rsidRPr="003F3068" w:rsidRDefault="003F3068" w:rsidP="003F306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3068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3068">
        <w:rPr>
          <w:rFonts w:ascii="Arial" w:hAnsi="Arial" w:cs="Arial"/>
          <w:b/>
          <w:bCs/>
          <w:sz w:val="20"/>
          <w:szCs w:val="20"/>
        </w:rPr>
        <w:t>ПРИКАЗ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3068">
        <w:rPr>
          <w:rFonts w:ascii="Arial" w:hAnsi="Arial" w:cs="Arial"/>
          <w:b/>
          <w:bCs/>
          <w:sz w:val="20"/>
          <w:szCs w:val="20"/>
        </w:rPr>
        <w:t>от 8 сентября 2015 г. N 613н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3068">
        <w:rPr>
          <w:rFonts w:ascii="Arial" w:hAnsi="Arial" w:cs="Arial"/>
          <w:b/>
          <w:bCs/>
          <w:sz w:val="20"/>
          <w:szCs w:val="20"/>
        </w:rPr>
        <w:t>ОБ УТВЕРЖДЕНИИ ПРОФЕССИОНАЛЬНОГО СТАНДАРТА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3068">
        <w:rPr>
          <w:rFonts w:ascii="Arial" w:hAnsi="Arial" w:cs="Arial"/>
          <w:b/>
          <w:bCs/>
          <w:sz w:val="20"/>
          <w:szCs w:val="20"/>
        </w:rPr>
        <w:t>"ПЕДАГОГ ДОПОЛНИТЕЛЬНОГО ОБРАЗОВАНИЯ ДЕТЕЙ И ВЗРОСЛЫХ"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В соответствии с пунктом 16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1. Утвердить прилагаемый профессиональный стандарт "Педагог дополнительного образования детей и взрослых".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2. Установить, что профессиональный стандарт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Министр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М.А.ТОПИЛИН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Утвержден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приказом Министерства труда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и социальной защиты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Российской Федерации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от 8 сентября 2015 г. N 613н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29"/>
      <w:bookmarkEnd w:id="1"/>
      <w:r w:rsidRPr="003F3068">
        <w:rPr>
          <w:rFonts w:ascii="Arial" w:hAnsi="Arial" w:cs="Arial"/>
          <w:b/>
          <w:bCs/>
          <w:sz w:val="20"/>
          <w:szCs w:val="20"/>
        </w:rPr>
        <w:t>ПРОФЕССИОНАЛЬНЫЙ СТАНДАРТ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3068">
        <w:rPr>
          <w:rFonts w:ascii="Arial" w:hAnsi="Arial" w:cs="Arial"/>
          <w:b/>
          <w:bCs/>
          <w:sz w:val="20"/>
          <w:szCs w:val="20"/>
        </w:rPr>
        <w:t>ПЕДАГОГ ДОПОЛНИТЕЛЬНОГО ОБРАЗОВАНИЯ ДЕТЕЙ И ВЗРОСЛЫХ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1"/>
        <w:gridCol w:w="2268"/>
      </w:tblGrid>
      <w:tr w:rsidR="003F3068" w:rsidRPr="003F3068">
        <w:tc>
          <w:tcPr>
            <w:tcW w:w="7431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</w:tr>
      <w:tr w:rsidR="003F3068" w:rsidRPr="003F3068">
        <w:tc>
          <w:tcPr>
            <w:tcW w:w="7431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I. Общие сведения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8"/>
        <w:gridCol w:w="360"/>
        <w:gridCol w:w="1302"/>
      </w:tblGrid>
      <w:tr w:rsidR="003F3068" w:rsidRPr="003F3068">
        <w:tc>
          <w:tcPr>
            <w:tcW w:w="8018" w:type="dxa"/>
            <w:tcBorders>
              <w:bottom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Педагогическая деятельность в дополнительном образовании детей и взрослых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</w:tr>
      <w:tr w:rsidR="003F3068" w:rsidRPr="003F3068">
        <w:tc>
          <w:tcPr>
            <w:tcW w:w="8018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Основная цель вида профессиональной деятельности: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7"/>
      </w:tblGrid>
      <w:tr w:rsidR="003F3068" w:rsidRPr="003F3068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Организация деятельности учащихся по усвоению знаний, формированию умений и компетенций;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Группа занятий: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3356"/>
        <w:gridCol w:w="1203"/>
        <w:gridCol w:w="3822"/>
      </w:tblGrid>
      <w:tr w:rsidR="003F3068" w:rsidRPr="003F3068"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Специалисты по методике обучения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</w:tr>
      <w:tr w:rsidR="003F3068" w:rsidRPr="003F3068">
        <w:tc>
          <w:tcPr>
            <w:tcW w:w="128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(код ОКЗ &lt;1&gt;)</w:t>
            </w:r>
          </w:p>
        </w:tc>
        <w:tc>
          <w:tcPr>
            <w:tcW w:w="3356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(код ОКЗ)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Отнесение к видам экономической деятельности: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8031"/>
      </w:tblGrid>
      <w:tr w:rsidR="003F3068" w:rsidRPr="003F3068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85.41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Образование дополнительное детей и взрослых</w:t>
            </w:r>
          </w:p>
        </w:tc>
      </w:tr>
      <w:tr w:rsidR="003F3068" w:rsidRPr="003F3068">
        <w:tc>
          <w:tcPr>
            <w:tcW w:w="163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(код ОКВЭД &lt;2&gt;)</w:t>
            </w:r>
          </w:p>
        </w:tc>
        <w:tc>
          <w:tcPr>
            <w:tcW w:w="8031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II. Описание трудовых функций, входящих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3F3068">
        <w:rPr>
          <w:rFonts w:ascii="Arial" w:hAnsi="Arial" w:cs="Arial"/>
          <w:sz w:val="20"/>
          <w:szCs w:val="20"/>
        </w:rPr>
        <w:t>в профессиональный стандарт (функциональная карта вида</w:t>
      </w:r>
      <w:proofErr w:type="gramEnd"/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профессиональной деятельности)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1813"/>
        <w:gridCol w:w="1117"/>
        <w:gridCol w:w="4082"/>
        <w:gridCol w:w="928"/>
        <w:gridCol w:w="1104"/>
      </w:tblGrid>
      <w:tr w:rsidR="003F3068" w:rsidRPr="003F3068"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3F3068" w:rsidRPr="003F3068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3F3068" w:rsidRPr="003F3068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Преподавание по дополнительным общеобразовательным программам &lt;3&gt;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&lt;4&gt;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A/04.6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Разработка программно-методического обеспечения реализации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дополнительной общеобразовательной программы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A/05.6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3F3068" w:rsidRPr="003F3068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B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исследований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F3068" w:rsidRPr="003F3068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и проведение массовых досуговых мероприятий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C/01.6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C/02.6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  <w:tr w:rsidR="003F3068" w:rsidRPr="003F3068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C/03.6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III. Характеристика обобщенных трудовых функций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3.1. Обобщенная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71"/>
        <w:gridCol w:w="714"/>
        <w:gridCol w:w="868"/>
        <w:gridCol w:w="1750"/>
        <w:gridCol w:w="420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7541"/>
      </w:tblGrid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Старший педагог дополнительного образования &lt;5&gt;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Тренер-преподаватель &lt;6&gt;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Старший тренер-преподаватель &lt;7&gt;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Преподаватель &lt;8&gt;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7541"/>
      </w:tblGrid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Среднее профессиональное образование - программы подготовки специалистов среднего звена или высшее образование -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бакалавриат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, направленность (профиль) которого, как правило, соответствует направленности дополнительной общеобразовательной программы,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осваиваемой учащимися, или преподаваемому учебному курсу, дисциплине (модулю)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Рекомендуется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 &lt;9&gt;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&lt;10&gt;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Прохождение в установленном законодательством Российской Федерации порядке аттестации на соответствие занимаемой должности &lt;11&gt;</w:t>
            </w:r>
          </w:p>
        </w:tc>
      </w:tr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6450"/>
      </w:tblGrid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3F3068" w:rsidRPr="003F306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</w:tr>
      <w:tr w:rsidR="003F3068" w:rsidRPr="003F306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ЕКС &lt;12&gt;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 дополнительного образования (включая старшего)</w:t>
            </w:r>
          </w:p>
        </w:tc>
      </w:tr>
      <w:tr w:rsidR="003F3068" w:rsidRPr="003F306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Тренер-преподаватель (включая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старшего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F3068" w:rsidRPr="003F306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Преподаватель</w:t>
            </w:r>
          </w:p>
        </w:tc>
      </w:tr>
      <w:tr w:rsidR="003F3068" w:rsidRPr="003F306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ОКПДТР &lt;13&gt;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25478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3F3068" w:rsidRPr="003F306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27168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Тренер-преподаватель по спорту</w:t>
            </w:r>
          </w:p>
        </w:tc>
      </w:tr>
      <w:tr w:rsidR="003F3068" w:rsidRPr="003F3068"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ОКСО &lt;14&gt;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050710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Педагогика дополнительного образования</w:t>
            </w:r>
          </w:p>
        </w:tc>
      </w:tr>
      <w:tr w:rsidR="003F3068" w:rsidRPr="003F3068"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3.1.1.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Организация деятельности учащихся, направленной на освоение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Уровень (подуровень)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6.1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7909"/>
      </w:tblGrid>
      <w:tr w:rsidR="003F3068" w:rsidRPr="003F3068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Текущий контроль, помощь учащимся в коррекции деятельности и поведения на занятиях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3F3068" w:rsidRPr="003F3068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  <w:proofErr w:type="gramEnd"/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Использовать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профориентационные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задач и особенностей образовательной программы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возрастных особенностей учащихся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избранной области деятельности и задач дополнительной общеобразовательной программы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самостраховки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Выполнять требования охраны труда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</w:tr>
      <w:tr w:rsidR="003F3068" w:rsidRPr="003F3068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Принципы и приемы презентации дополнительной общеобразовательной программы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потребностно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>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Основные подходы и направления работы в области профессиональной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Профориентационные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Методы, приемы и способы формирования благоприятного психологического климата и обеспечения условий для сотрудничества учащихся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в избранной области деятельности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F3068" w:rsidRPr="003F3068"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3F3068" w:rsidRPr="003F3068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3.1.2.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710"/>
      </w:tblGrid>
      <w:tr w:rsidR="003F3068" w:rsidRPr="003F3068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Планирование подготовки досуговых мероприятий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подготовки досуговых мероприятий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Проведение досуговых мероприятий</w:t>
            </w:r>
          </w:p>
        </w:tc>
      </w:tr>
      <w:tr w:rsidR="003F3068" w:rsidRPr="003F3068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проводить мероприятия для учащихся с ограниченными возможностями здоровья и с их участием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- использовать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профориентационные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возможности досуговой деятельности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Выполнять требования охраны труда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F3068" w:rsidRPr="003F3068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деятельность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общение при организации и проведении досуговых мероприятий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Техники и приемы общения (слушания, убеждения) с учетом возрастных и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индивидуальных особенностей собеседников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3F3068" w:rsidRPr="003F3068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3F3068" w:rsidRPr="003F306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3.1.3.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54"/>
      </w:tblGrid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Планирование взаимодействия с родителями (законными представителями)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работы с социально неадаптированными (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дезадаптированными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3F3068" w:rsidRPr="003F3068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3.1.4.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Педагогический контроль и оценка освоения дополнительной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A/04.6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Уровень (подуровень)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6.1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647"/>
      </w:tblGrid>
      <w:tr w:rsidR="003F3068" w:rsidRPr="003F3068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 и интерпретация результатов педагогического контроля и оценки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3F3068" w:rsidRPr="003F3068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и корректировать собственную оценочную деятельность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3F3068" w:rsidRPr="003F3068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3F3068" w:rsidRPr="003F3068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3.1.5.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A/05.6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654"/>
      </w:tblGrid>
      <w:tr w:rsidR="003F3068" w:rsidRPr="003F3068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Разработка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системы оценки достижения планируемых результатов освоения дополнительных общеобразовательных программ</w:t>
            </w:r>
            <w:proofErr w:type="gramEnd"/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3F3068" w:rsidRPr="003F3068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Находить, анализировать возможности использования и использовать источники необходимой для планирования профессиональной информации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(включая методическую литературу, электронные образовательные ресурсы)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задач и особенностей образовательной программы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особенностей группы учащихся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специфики инклюзивного подхода в образовании (при его реализации)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санитарно-гигиенических норм и требований охраны жизни и здоровья учащихся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Создавать отчетные (отчетно-аналитические) и информационные материалы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3F3068" w:rsidRPr="003F3068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ФГТ (для преподавания по дополнительным предпрофессиональным программам)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Основные характеристики, способы педагогической диагностики и развития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ценностно-смысловой, эмоционально-волевой,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потребностно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>-мотивационной, интеллектуальной, коммуникативной сфер учащихся различного возраста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Профориентационные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об образовании и персональных данных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Возможности использования ИКТ для ведения документации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3F3068" w:rsidRPr="003F3068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bookmarkStart w:id="2" w:name="Par485"/>
      <w:bookmarkEnd w:id="2"/>
      <w:r w:rsidRPr="003F3068">
        <w:rPr>
          <w:rFonts w:ascii="Arial" w:hAnsi="Arial" w:cs="Arial"/>
          <w:sz w:val="20"/>
          <w:szCs w:val="20"/>
        </w:rPr>
        <w:t>3.2. Обобщенная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7"/>
      </w:tblGrid>
      <w:tr w:rsidR="003F3068" w:rsidRPr="003F306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7"/>
      </w:tblGrid>
      <w:tr w:rsidR="003F3068" w:rsidRPr="003F306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бакалавриат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специалитет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Рекомендуется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3F3068" w:rsidRPr="003F306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3F3068" w:rsidRPr="003F306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3F3068" w:rsidRPr="003F306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1128"/>
        <w:gridCol w:w="6318"/>
      </w:tblGrid>
      <w:tr w:rsidR="003F3068" w:rsidRPr="003F306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3F3068" w:rsidRPr="003F306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2351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Специалисты по методике обучения</w:t>
            </w:r>
          </w:p>
        </w:tc>
      </w:tr>
      <w:tr w:rsidR="003F3068" w:rsidRPr="003F3068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</w:tr>
      <w:tr w:rsidR="003F3068" w:rsidRPr="003F3068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24080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</w:tr>
      <w:tr w:rsidR="003F3068" w:rsidRPr="003F3068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24086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Методист внешкольного учреждения</w:t>
            </w:r>
          </w:p>
        </w:tc>
      </w:tr>
      <w:tr w:rsidR="003F3068" w:rsidRPr="003F3068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24089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3F3068" w:rsidRPr="003F3068"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050710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Педагогика дополнительного образования</w:t>
            </w:r>
          </w:p>
        </w:tc>
      </w:tr>
      <w:tr w:rsidR="003F3068" w:rsidRPr="003F3068"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Любые направления подготовки и специальности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3.2.1.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исследований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661"/>
      </w:tblGrid>
      <w:tr w:rsidR="003F3068" w:rsidRPr="003F3068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Организация разработки и (или) разработка программ и инструментария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изучения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Организация и (или) проведение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изучения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изучения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</w:t>
            </w:r>
          </w:p>
        </w:tc>
      </w:tr>
      <w:tr w:rsidR="003F3068" w:rsidRPr="003F3068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исследования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 (далее - исследования), ресурсы, необходимые для его проведения, и источники их привлечения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Обеспечивать оптимизацию затрат на проведение исследования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Организовывать апробацию разработанного инструментария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Обрабатывать, анализировать и интерпретировать результаты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изучения рынка услуг дополнительного образования детей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3F3068" w:rsidRPr="003F3068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Необходимые знания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Теория и практика маркетинговых исследований в образовании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Методические основы маркетинговых исследований в образовании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Тенденции развития дополнительного образования детей и взрослых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</w:tr>
      <w:tr w:rsidR="003F3068" w:rsidRPr="003F3068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3F3068" w:rsidRPr="003F3068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3.2.2.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52"/>
      </w:tblGrid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Контроль и оценка качества программно-методической документации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Проводить групповые и индивидуальные консультации по разработке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Оценивать качество разрабатываемых материалов на соответствие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- современным теоретическим и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методическим подходам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к разработке и реализации программ дополнительного образования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требованиям охраны труда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Организовывать обсуждение и обсуждать методические вопросы с педагогами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Особенности построения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компетентностноориентированного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образовательного процесса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Стадии профессионального развития педагогов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F3068" w:rsidRPr="003F3068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3.2.3.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8"/>
        <w:gridCol w:w="7671"/>
      </w:tblGrid>
      <w:tr w:rsidR="003F3068" w:rsidRPr="003F3068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Посещение и анализ занятий и досуговых мероприятий, проводимых педагогами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Разработка рекомендаций по совершенствованию качества образовательного процесса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3F3068" w:rsidRPr="003F3068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Необходимые умения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занятия и досуговые мероприятия, обсуждать их в диалоге с педагогами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Разрабатывать на основе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по совершенствованию образовательного процесса для педагогов дополнительного образования детей и взрослых в избранной области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Проводить обсуждение с руководством образовательной организации и педагогами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результатов мониторинга качества реализации дополнительных общеобразовательных программ</w:t>
            </w:r>
            <w:proofErr w:type="gramEnd"/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3F3068" w:rsidRPr="003F3068"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Особенности построения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компетентностноориентированного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образовательного процесса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Стадии профессионального развития педагогов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Правила слушания, ведения беседы, убеждения; приемы привлечения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F3068" w:rsidRPr="003F3068"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3F3068" w:rsidRPr="003F3068"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bookmarkStart w:id="3" w:name="Par706"/>
      <w:bookmarkEnd w:id="3"/>
      <w:r w:rsidRPr="003F3068">
        <w:rPr>
          <w:rFonts w:ascii="Arial" w:hAnsi="Arial" w:cs="Arial"/>
          <w:sz w:val="20"/>
          <w:szCs w:val="20"/>
        </w:rPr>
        <w:t>3.3. Обобщенная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69"/>
      </w:tblGrid>
      <w:tr w:rsidR="003F3068" w:rsidRPr="003F30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5"/>
        <w:gridCol w:w="7664"/>
      </w:tblGrid>
      <w:tr w:rsidR="003F3068" w:rsidRPr="003F306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бакалавриат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Высшее образование -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специалитет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Рекомендуется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3F3068" w:rsidRPr="003F306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 наличии квалификации бакалавра работа педагогом дополнительного образования не менее двух лет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3F3068" w:rsidRPr="003F306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медицинских осмотров (обследований) в порядке, установленном законодательством Российской Федерации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3F3068" w:rsidRPr="003F3068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268"/>
        <w:gridCol w:w="6041"/>
      </w:tblGrid>
      <w:tr w:rsidR="003F3068" w:rsidRPr="003F306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 классификатора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3F3068" w:rsidRPr="003F306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2357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Преподаватели по программам дополнительного обучения</w:t>
            </w:r>
          </w:p>
        </w:tc>
      </w:tr>
      <w:tr w:rsidR="003F3068" w:rsidRPr="003F306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  <w:tr w:rsidR="003F3068" w:rsidRPr="003F3068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25481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  <w:tr w:rsidR="003F3068" w:rsidRPr="003F3068"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050710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Педагогика дополнительного образования</w:t>
            </w:r>
          </w:p>
        </w:tc>
      </w:tr>
      <w:tr w:rsidR="003F3068" w:rsidRPr="003F3068"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Любые направления подготовки и специальности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3.3.1.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и проведение массовых досуговых мероприятий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C/01.6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666"/>
      </w:tblGrid>
      <w:tr w:rsidR="003F3068" w:rsidRPr="003F3068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Планирование массовых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Планирование подготовки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подготовки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Проведение массовых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 организации досуговой деятельности и отдельных мероприятий</w:t>
            </w:r>
          </w:p>
        </w:tc>
      </w:tr>
      <w:tr w:rsidR="003F3068" w:rsidRPr="003F3068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реализации), в том числе: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поддерживать социально значимые инициативы учащихся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организовывать репетиции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координировать деятельность педагогов, объединений детей и школьников при подготовке мероприятий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выполнять роль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ведущего досуговых мероприятий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привлекать к участию в мероприятиях одаренных детей и детей с ограниченными возможностями здоровья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- использовать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профориентационные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возможности досуговой деятельности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Выполнять требования охраны труда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3F3068" w:rsidRPr="003F3068"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Основные направления досуговой деятельности, особенности организации и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проведения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массовых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деятельность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и общение при организации и проведении досуговых мероприятий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Нормативно-правовые акты в области защиты прав ребенка, включая международные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F3068" w:rsidRPr="003F3068"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3F3068" w:rsidRPr="003F3068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3.3.2.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C/02.6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66"/>
      </w:tblGrid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набора и комплектования групп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 w:rsidRPr="003F3068">
              <w:rPr>
                <w:rFonts w:ascii="Arial" w:hAnsi="Arial" w:cs="Arial"/>
                <w:sz w:val="20"/>
                <w:szCs w:val="20"/>
              </w:rPr>
              <w:t>проведения</w:t>
            </w:r>
            <w:proofErr w:type="gramEnd"/>
            <w:r w:rsidRPr="003F3068">
              <w:rPr>
                <w:rFonts w:ascii="Arial" w:hAnsi="Arial" w:cs="Arial"/>
                <w:sz w:val="20"/>
                <w:szCs w:val="20"/>
              </w:rPr>
              <w:t xml:space="preserve"> массовых досуговых мероприятий</w:t>
            </w:r>
          </w:p>
        </w:tc>
      </w:tr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3F3068" w:rsidRPr="003F3068"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Техники и приемы вовлечения в деятельность и поддержания интереса к ней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Источники, причины, виды и способы разрешения конфликтов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3F3068" w:rsidRPr="003F3068"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3F3068" w:rsidRPr="003F3068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3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3.3.3. Трудовая функция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3F3068" w:rsidRPr="003F3068">
        <w:tc>
          <w:tcPr>
            <w:tcW w:w="1726" w:type="dxa"/>
            <w:tcBorders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C/03.6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3F3068" w:rsidRPr="003F3068">
        <w:tc>
          <w:tcPr>
            <w:tcW w:w="2549" w:type="dxa"/>
            <w:tcBorders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068" w:rsidRPr="003F3068">
        <w:tc>
          <w:tcPr>
            <w:tcW w:w="2549" w:type="dxa"/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3F3068" w:rsidRPr="003F3068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3F3068" w:rsidRPr="003F3068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3F3068" w:rsidRPr="003F3068"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Особенности построения </w:t>
            </w: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компетентностноориентированного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образовательного процесса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Стадии профессионального развития педагогов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 xml:space="preserve">Правила слушания, ведения беседы, убеждения, приемы привлечения </w:t>
            </w:r>
            <w:r w:rsidRPr="003F3068">
              <w:rPr>
                <w:rFonts w:ascii="Arial" w:hAnsi="Arial" w:cs="Arial"/>
                <w:sz w:val="20"/>
                <w:szCs w:val="20"/>
              </w:rPr>
              <w:lastRenderedPageBreak/>
              <w:t>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3F3068" w:rsidRPr="003F306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3F3068" w:rsidRPr="003F3068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IV. Сведения об организациях - разработчиках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профессионального стандарта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4.1. Ответственная организация-разработчик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5110"/>
      </w:tblGrid>
      <w:tr w:rsidR="003F3068" w:rsidRPr="003F3068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ФГАУ "Федеральный институт развития образования" (ФГАУ "ФИРО"), город Москва</w:t>
            </w:r>
          </w:p>
        </w:tc>
      </w:tr>
      <w:tr w:rsidR="003F3068" w:rsidRPr="003F3068"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3068">
              <w:rPr>
                <w:rFonts w:ascii="Arial" w:hAnsi="Arial" w:cs="Arial"/>
                <w:sz w:val="20"/>
                <w:szCs w:val="20"/>
              </w:rPr>
              <w:t>Асмолов</w:t>
            </w:r>
            <w:proofErr w:type="spellEnd"/>
            <w:r w:rsidRPr="003F3068">
              <w:rPr>
                <w:rFonts w:ascii="Arial" w:hAnsi="Arial" w:cs="Arial"/>
                <w:sz w:val="20"/>
                <w:szCs w:val="20"/>
              </w:rPr>
              <w:t xml:space="preserve"> Александр Григорьевич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4.2. Наименования организаций-разработчиков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082"/>
      </w:tblGrid>
      <w:tr w:rsidR="003F3068" w:rsidRPr="003F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АНО "Национальное агентство развития квалификаций", город Москва</w:t>
            </w:r>
          </w:p>
        </w:tc>
      </w:tr>
      <w:tr w:rsidR="003F3068" w:rsidRPr="003F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АНО "Центр развития образования и сертификации персонала "Универсум", город Челябинск</w:t>
            </w:r>
          </w:p>
        </w:tc>
      </w:tr>
      <w:tr w:rsidR="003F3068" w:rsidRPr="003F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3F3068" w:rsidRPr="003F306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68" w:rsidRPr="003F3068" w:rsidRDefault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3068">
              <w:rPr>
                <w:rFonts w:ascii="Arial" w:hAnsi="Arial" w:cs="Arial"/>
                <w:sz w:val="20"/>
                <w:szCs w:val="20"/>
              </w:rP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F3068">
        <w:rPr>
          <w:rFonts w:ascii="Arial" w:hAnsi="Arial" w:cs="Arial"/>
          <w:sz w:val="20"/>
          <w:szCs w:val="20"/>
        </w:rPr>
        <w:t>--------------------------------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50"/>
      <w:bookmarkEnd w:id="4"/>
      <w:r w:rsidRPr="003F3068">
        <w:rPr>
          <w:rFonts w:ascii="Arial" w:hAnsi="Arial" w:cs="Arial"/>
          <w:sz w:val="20"/>
          <w:szCs w:val="20"/>
        </w:rPr>
        <w:t>&lt;1&gt; Общероссийский классификатор занятий.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951"/>
      <w:bookmarkEnd w:id="5"/>
      <w:r w:rsidRPr="003F3068">
        <w:rPr>
          <w:rFonts w:ascii="Arial" w:hAnsi="Arial" w:cs="Arial"/>
          <w:sz w:val="20"/>
          <w:szCs w:val="20"/>
        </w:rPr>
        <w:t>&lt;2&gt; Общероссийский классификатор видов экономической деятельности.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52"/>
      <w:bookmarkEnd w:id="6"/>
      <w:r w:rsidRPr="003F3068">
        <w:rPr>
          <w:rFonts w:ascii="Arial" w:hAnsi="Arial" w:cs="Arial"/>
          <w:sz w:val="20"/>
          <w:szCs w:val="20"/>
        </w:rPr>
        <w:t>&lt;3</w:t>
      </w:r>
      <w:proofErr w:type="gramStart"/>
      <w:r w:rsidRPr="003F3068">
        <w:rPr>
          <w:rFonts w:ascii="Arial" w:hAnsi="Arial" w:cs="Arial"/>
          <w:sz w:val="20"/>
          <w:szCs w:val="20"/>
        </w:rPr>
        <w:t>&gt; К</w:t>
      </w:r>
      <w:proofErr w:type="gramEnd"/>
      <w:r w:rsidRPr="003F3068">
        <w:rPr>
          <w:rFonts w:ascii="Arial" w:hAnsi="Arial" w:cs="Arial"/>
          <w:sz w:val="20"/>
          <w:szCs w:val="20"/>
        </w:rPr>
        <w:t xml:space="preserve">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53"/>
      <w:bookmarkEnd w:id="7"/>
      <w:r w:rsidRPr="003F3068">
        <w:rPr>
          <w:rFonts w:ascii="Arial" w:hAnsi="Arial" w:cs="Arial"/>
          <w:sz w:val="20"/>
          <w:szCs w:val="20"/>
        </w:rPr>
        <w:t>&lt;4&gt; Трудовая функция A/03.6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954"/>
      <w:bookmarkEnd w:id="8"/>
      <w:r w:rsidRPr="003F3068">
        <w:rPr>
          <w:rFonts w:ascii="Arial" w:hAnsi="Arial" w:cs="Arial"/>
          <w:sz w:val="20"/>
          <w:szCs w:val="20"/>
        </w:rPr>
        <w:t>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B "Организационно-методическое обеспечение реализации дополнительных общеобразовательных программ" и C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955"/>
      <w:bookmarkEnd w:id="9"/>
      <w:r w:rsidRPr="003F3068">
        <w:rPr>
          <w:rFonts w:ascii="Arial" w:hAnsi="Arial" w:cs="Arial"/>
          <w:sz w:val="20"/>
          <w:szCs w:val="20"/>
        </w:rPr>
        <w:t>&lt;6&gt;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956"/>
      <w:bookmarkEnd w:id="10"/>
      <w:r w:rsidRPr="003F3068">
        <w:rPr>
          <w:rFonts w:ascii="Arial" w:hAnsi="Arial" w:cs="Arial"/>
          <w:sz w:val="20"/>
          <w:szCs w:val="20"/>
        </w:rPr>
        <w:t xml:space="preserve"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B "Организационно-методическое обеспечение реализации </w:t>
      </w:r>
      <w:r w:rsidRPr="003F3068">
        <w:rPr>
          <w:rFonts w:ascii="Arial" w:hAnsi="Arial" w:cs="Arial"/>
          <w:sz w:val="20"/>
          <w:szCs w:val="20"/>
        </w:rPr>
        <w:lastRenderedPageBreak/>
        <w:t>дополнительных общеобразовательных программ" и C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957"/>
      <w:bookmarkEnd w:id="11"/>
      <w:r w:rsidRPr="003F3068">
        <w:rPr>
          <w:rFonts w:ascii="Arial" w:hAnsi="Arial" w:cs="Arial"/>
          <w:sz w:val="20"/>
          <w:szCs w:val="20"/>
        </w:rPr>
        <w:t>&lt;8&gt; 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958"/>
      <w:bookmarkEnd w:id="12"/>
      <w:r w:rsidRPr="003F3068">
        <w:rPr>
          <w:rFonts w:ascii="Arial" w:hAnsi="Arial" w:cs="Arial"/>
          <w:sz w:val="20"/>
          <w:szCs w:val="20"/>
        </w:rPr>
        <w:t>&lt;9&gt; Статьи 331, 351.1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959"/>
      <w:bookmarkEnd w:id="13"/>
      <w:proofErr w:type="gramStart"/>
      <w:r w:rsidRPr="003F3068">
        <w:rPr>
          <w:rFonts w:ascii="Arial" w:hAnsi="Arial" w:cs="Arial"/>
          <w:sz w:val="20"/>
          <w:szCs w:val="20"/>
        </w:rPr>
        <w:t xml:space="preserve">&lt;10&gt; Приказ </w:t>
      </w:r>
      <w:proofErr w:type="spellStart"/>
      <w:r w:rsidRPr="003F3068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3F3068">
        <w:rPr>
          <w:rFonts w:ascii="Arial" w:hAnsi="Arial" w:cs="Arial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3F30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F3068">
        <w:rPr>
          <w:rFonts w:ascii="Arial" w:hAnsi="Arial" w:cs="Arial"/>
          <w:sz w:val="20"/>
          <w:szCs w:val="20"/>
        </w:rP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35848);</w:t>
      </w:r>
      <w:proofErr w:type="gramEnd"/>
      <w:r w:rsidRPr="003F30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F3068">
        <w:rPr>
          <w:rFonts w:ascii="Arial" w:hAnsi="Arial" w:cs="Arial"/>
          <w:sz w:val="20"/>
          <w:szCs w:val="20"/>
        </w:rPr>
        <w:t>статья 48 Федерального закона от 29 декабря 2012 г. N 273-ФЗ "Об образовании в Российской Федерации" (Собрание законодательства Российской Федерации, 2012, N 53, ст. 7598); статьи 69, 213 Трудового кодекса Российской Федерации от 30 декабря 2001 г. N 197-ФЗ (Собрание законодательства Российской Федерации, 2002, N 1, ст. 3; 2004, N 35, ст. 3607;</w:t>
      </w:r>
      <w:proofErr w:type="gramEnd"/>
      <w:r w:rsidRPr="003F30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F3068">
        <w:rPr>
          <w:rFonts w:ascii="Arial" w:hAnsi="Arial" w:cs="Arial"/>
          <w:sz w:val="20"/>
          <w:szCs w:val="20"/>
        </w:rPr>
        <w:t>2006, N 27, ст. 2878; 2008, N 30, ст. 3616; 2011, N 49, ст. 7031; 2013, N 48, ст. 6165, N 52, ст. 6986).</w:t>
      </w:r>
      <w:proofErr w:type="gramEnd"/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960"/>
      <w:bookmarkEnd w:id="14"/>
      <w:r w:rsidRPr="003F3068">
        <w:rPr>
          <w:rFonts w:ascii="Arial" w:hAnsi="Arial" w:cs="Arial"/>
          <w:sz w:val="20"/>
          <w:szCs w:val="20"/>
        </w:rPr>
        <w:t>&lt;11&gt; Статья 48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961"/>
      <w:bookmarkEnd w:id="15"/>
      <w:r w:rsidRPr="003F3068">
        <w:rPr>
          <w:rFonts w:ascii="Arial" w:hAnsi="Arial" w:cs="Arial"/>
          <w:sz w:val="20"/>
          <w:szCs w:val="20"/>
        </w:rPr>
        <w:t>&lt;12&gt; Единый квалификационный справочник должностей руководителей, специалистов и других служащих.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962"/>
      <w:bookmarkEnd w:id="16"/>
      <w:r w:rsidRPr="003F3068">
        <w:rPr>
          <w:rFonts w:ascii="Arial" w:hAnsi="Arial" w:cs="Arial"/>
          <w:sz w:val="20"/>
          <w:szCs w:val="20"/>
        </w:rPr>
        <w:t>&lt;13&gt; Общероссийский классификатор профессий рабочих, должностей служащих и тарифных разрядов.</w:t>
      </w:r>
    </w:p>
    <w:p w:rsidR="003F3068" w:rsidRPr="003F3068" w:rsidRDefault="003F3068" w:rsidP="003F30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963"/>
      <w:bookmarkEnd w:id="17"/>
      <w:r w:rsidRPr="003F3068">
        <w:rPr>
          <w:rFonts w:ascii="Arial" w:hAnsi="Arial" w:cs="Arial"/>
          <w:sz w:val="20"/>
          <w:szCs w:val="20"/>
        </w:rPr>
        <w:t>&lt;14&gt; Общероссийский классификатор специальностей по образованию.</w:t>
      </w: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068" w:rsidRPr="003F3068" w:rsidRDefault="003F3068" w:rsidP="003F306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D7E78" w:rsidRPr="003F3068" w:rsidRDefault="002D7E78"/>
    <w:sectPr w:rsidR="002D7E78" w:rsidRPr="003F3068" w:rsidSect="007C43EB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068" w:rsidRDefault="003F3068" w:rsidP="003F3068">
      <w:pPr>
        <w:spacing w:after="0" w:line="240" w:lineRule="auto"/>
      </w:pPr>
      <w:r>
        <w:separator/>
      </w:r>
    </w:p>
  </w:endnote>
  <w:endnote w:type="continuationSeparator" w:id="0">
    <w:p w:rsidR="003F3068" w:rsidRDefault="003F3068" w:rsidP="003F3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068" w:rsidRDefault="003F3068" w:rsidP="003F3068">
      <w:pPr>
        <w:spacing w:after="0" w:line="240" w:lineRule="auto"/>
      </w:pPr>
      <w:r>
        <w:separator/>
      </w:r>
    </w:p>
  </w:footnote>
  <w:footnote w:type="continuationSeparator" w:id="0">
    <w:p w:rsidR="003F3068" w:rsidRDefault="003F3068" w:rsidP="003F3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068" w:rsidRDefault="003F3068">
    <w:pPr>
      <w:pStyle w:val="a3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EB"/>
    <w:rsid w:val="002D7E78"/>
    <w:rsid w:val="003F3068"/>
    <w:rsid w:val="009824EB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068"/>
  </w:style>
  <w:style w:type="paragraph" w:styleId="a5">
    <w:name w:val="footer"/>
    <w:basedOn w:val="a"/>
    <w:link w:val="a6"/>
    <w:uiPriority w:val="99"/>
    <w:unhideWhenUsed/>
    <w:rsid w:val="003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068"/>
  </w:style>
  <w:style w:type="paragraph" w:styleId="a5">
    <w:name w:val="footer"/>
    <w:basedOn w:val="a"/>
    <w:link w:val="a6"/>
    <w:uiPriority w:val="99"/>
    <w:unhideWhenUsed/>
    <w:rsid w:val="003F3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10195</Words>
  <Characters>58117</Characters>
  <Application>Microsoft Office Word</Application>
  <DocSecurity>0</DocSecurity>
  <Lines>484</Lines>
  <Paragraphs>136</Paragraphs>
  <ScaleCrop>false</ScaleCrop>
  <Company/>
  <LinksUpToDate>false</LinksUpToDate>
  <CharactersWithSpaces>68176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2018-02-03T14:22:00Z</dcterms:created>
  <dcterms:modified xsi:type="dcterms:W3CDTF">2018-02-03T14:22:00Z</dcterms:modified>
</cp:coreProperties>
</file>